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66B" w:rsidRPr="009C066B" w:rsidRDefault="009C066B" w:rsidP="009C066B">
      <w:pPr>
        <w:pStyle w:val="3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Отличия </w:t>
      </w:r>
      <w:r w:rsidRPr="009C066B">
        <w:rPr>
          <w:rFonts w:eastAsia="Times New Roman"/>
          <w:lang w:eastAsia="ru-RU"/>
        </w:rPr>
        <w:t>MACD MTF от MACD</w:t>
      </w:r>
    </w:p>
    <w:p w:rsidR="009C066B" w:rsidRPr="009C066B" w:rsidRDefault="009C066B" w:rsidP="009C0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MACD MTF работает по такому же принципу, как и инструмент MACD. Он оснащен дополнительной </w:t>
      </w:r>
      <w:proofErr w:type="spellStart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мультитаймфремовой</w:t>
      </w:r>
      <w:proofErr w:type="spellEnd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функцией, которая дает возможность вести торги на одном временном интервале, а сверяться с показаниями индикатора на других тайм-</w:t>
      </w:r>
      <w:proofErr w:type="spellStart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фремйах</w:t>
      </w:r>
      <w:proofErr w:type="spellEnd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усовершенствованная</w:t>
      </w:r>
      <w:proofErr w:type="gramEnd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версия индикатора MACD считается более удобной для </w:t>
      </w:r>
      <w:proofErr w:type="spellStart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трейдинга</w:t>
      </w:r>
      <w:proofErr w:type="spellEnd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066B" w:rsidRPr="009C066B" w:rsidRDefault="009C066B" w:rsidP="009C06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понять, в чем преимущество данного инструмента, стоит представить себе труд тех трейдеров, которые ведут торги на коротких временных интервалах, но сверяются с индикаторами, установленными на более длинных </w:t>
      </w:r>
      <w:proofErr w:type="gramStart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тайм-фреймах</w:t>
      </w:r>
      <w:proofErr w:type="gramEnd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Допустим, трейдер выбрал для торговли интервал M15, ему регулярно нужно смотреть на временные отрезки M30 и H1, чтобы правильно создавать ордера.</w:t>
      </w:r>
    </w:p>
    <w:p w:rsidR="009C066B" w:rsidRPr="009C066B" w:rsidRDefault="009C066B" w:rsidP="009C06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MACD MTF избавляет трейдера от необходимости выполнять эту работу. Установив </w:t>
      </w:r>
      <w:proofErr w:type="gramStart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инструмент на 15-минутном интервале и задав</w:t>
      </w:r>
      <w:proofErr w:type="gramEnd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настройках анализ интервалов M30 или H1, трейдеру не нужно будет постоянно переключать интервалы. Этот инструмент значительно облегчает работу трейдера, что предоставляет ему дополнительное время для концентрации на торговле. К тому же, данный инструмент сокращает риск допущения ошибок из-за невнимательности, когда очень сложно не запутаться в большом количестве открытых вкладок в МТ</w:t>
      </w:r>
      <w:proofErr w:type="gramStart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066B" w:rsidRPr="009C066B" w:rsidRDefault="009C066B" w:rsidP="009C06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тем, как выглядит MACD MTF в действии, вы можете ознакомиться на следующем рисунке.</w:t>
      </w:r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5715000" cy="3702050"/>
            <wp:effectExtent l="0" t="0" r="0" b="0"/>
            <wp:docPr id="3" name="Рисунок 3" descr="skachat-indikator-macd-mtf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achat-indikator-macd-mtf 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69"/>
                    <a:stretch/>
                  </pic:blipFill>
                  <pic:spPr bwMode="auto">
                    <a:xfrm>
                      <a:off x="0" y="0"/>
                      <a:ext cx="5715000" cy="370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066B" w:rsidRPr="009C066B" w:rsidRDefault="009C066B" w:rsidP="009C066B">
      <w:pPr>
        <w:pStyle w:val="2"/>
      </w:pPr>
      <w:r>
        <w:t>Установка</w:t>
      </w:r>
    </w:p>
    <w:p w:rsidR="009C066B" w:rsidRPr="009C066B" w:rsidRDefault="009C066B" w:rsidP="009C06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Установка инструмента выполняется по </w:t>
      </w:r>
      <w:proofErr w:type="gramStart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привычной схеме</w:t>
      </w:r>
      <w:proofErr w:type="gramEnd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просто скачиваете архив и сохраняете его в корневой папке вашей торговой платформы. Потом необходимо выполнить перезапуск MT4, выбрать временной отрезок, на котором вы планируете </w:t>
      </w:r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торговать, и перенести инструмент из окна «Навигатор» на открытый график. При грамотном выполнении перечисленных выше операций, вы сможете увидеть окошко, как на картинке, расположенной ниже.</w:t>
      </w:r>
    </w:p>
    <w:p w:rsidR="009C066B" w:rsidRPr="009C066B" w:rsidRDefault="009C066B" w:rsidP="009C06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5715000" cy="2546350"/>
            <wp:effectExtent l="0" t="0" r="0" b="6350"/>
            <wp:docPr id="2" name="Рисунок 2" descr="indikator-macd-m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kator-macd-mt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32" b="10163"/>
                    <a:stretch/>
                  </pic:blipFill>
                  <pic:spPr bwMode="auto">
                    <a:xfrm>
                      <a:off x="0" y="0"/>
                      <a:ext cx="571500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 вкладке «Входные параметры» располагаются стандартные характеристики инструмента. Здесь единственное отличие от настроек индикатора MACD заключается в дополнительной строке «</w:t>
      </w:r>
      <w:proofErr w:type="spellStart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TimeFrame</w:t>
      </w:r>
      <w:proofErr w:type="spellEnd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», где вы должны указать временной интервал, который вас интересует. Указав в строке в минутах интересующий вас тайм-фрейм, вы будете получать сигналы со старшего временного периода. Это упростит трейдеру поиск глобального тренда, что играет существенную роль в момент принятия решения о создании ордера.</w:t>
      </w:r>
    </w:p>
    <w:p w:rsidR="009C066B" w:rsidRPr="009C066B" w:rsidRDefault="009C066B" w:rsidP="009C066B">
      <w:pPr>
        <w:pStyle w:val="1"/>
        <w:rPr>
          <w:rFonts w:eastAsia="Times New Roman"/>
          <w:lang w:eastAsia="ru-RU"/>
        </w:rPr>
      </w:pPr>
      <w:r w:rsidRPr="009C066B">
        <w:rPr>
          <w:rFonts w:eastAsia="Times New Roman"/>
          <w:lang w:eastAsia="ru-RU"/>
        </w:rPr>
        <w:t>Использование инструмента</w:t>
      </w:r>
    </w:p>
    <w:p w:rsidR="009C066B" w:rsidRPr="009C066B" w:rsidRDefault="009C066B" w:rsidP="009C06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применения MACD MTF являются идентичными с рекомендациями по применению MACD. Основными сигналами открытия ордера являются пересечения красной линией индикатора нулевой отметки, что является свидетельством скорой смены тренды. В ситуациях, когда пересечение осуществляется снизу вверх, это говорит о зарождении восходящей тенденции, а если сверху вниз – нисходящей.</w:t>
      </w:r>
    </w:p>
    <w:p w:rsidR="009C066B" w:rsidRDefault="009C066B" w:rsidP="009C06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</w:t>
      </w:r>
      <w:proofErr w:type="gramStart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9C0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MACD MTF выдает сигналы с более старшего тайм-фрейма, он дает возможность отсеивать рыночные шумы, которые очень часто приводят к возникновению убыточных сделок. Для более эффективных торгов, MACD MTF рекомендуется применять в комплексе с другими инструментами.</w:t>
      </w:r>
    </w:p>
    <w:p w:rsidR="00916A66" w:rsidRDefault="00916A66" w:rsidP="009C06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A66" w:rsidRPr="0019524D" w:rsidRDefault="00916A66" w:rsidP="00916A66">
      <w:pPr>
        <w:pStyle w:val="a3"/>
        <w:contextualSpacing/>
        <w:jc w:val="center"/>
        <w:rPr>
          <w:rFonts w:asciiTheme="minorHAnsi" w:hAnsiTheme="minorHAnsi"/>
        </w:rPr>
      </w:pPr>
      <w:r w:rsidRPr="0019524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0" w:history="1">
        <w:r w:rsidRPr="0019524D">
          <w:rPr>
            <w:rStyle w:val="a4"/>
            <w:rFonts w:asciiTheme="minorHAnsi" w:hAnsiTheme="minorHAnsi"/>
          </w:rPr>
          <w:t>InfoFx.ru</w:t>
        </w:r>
      </w:hyperlink>
    </w:p>
    <w:p w:rsidR="00916A66" w:rsidRPr="009C066B" w:rsidRDefault="00916A66" w:rsidP="009C06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916A66" w:rsidRPr="009C0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F6588"/>
    <w:multiLevelType w:val="multilevel"/>
    <w:tmpl w:val="AD76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3A11D6"/>
    <w:multiLevelType w:val="multilevel"/>
    <w:tmpl w:val="083AF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36C"/>
    <w:rsid w:val="000A5DA5"/>
    <w:rsid w:val="0066236C"/>
    <w:rsid w:val="00916A66"/>
    <w:rsid w:val="009C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06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C06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C06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06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C0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C066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C0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6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C06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C066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06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C06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C06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06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C0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C066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C0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6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C06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C066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6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26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05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38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17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68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47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0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manforex.ru/wp-content/uploads/2016/06/indikator-macd-mtf-1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manforex.ru/wp-content/uploads/2016/06/skachat-indikator-macd-mtf.jp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fofx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2017-02-19T10:53:00Z</dcterms:created>
  <dcterms:modified xsi:type="dcterms:W3CDTF">2017-02-19T10:57:00Z</dcterms:modified>
</cp:coreProperties>
</file>